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E" w:rsidRPr="00D31B8E" w:rsidRDefault="00EC321C" w:rsidP="00EC321C">
      <w:pPr>
        <w:rPr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r w:rsidR="00D31B8E" w:rsidRPr="00D31B8E">
        <w:rPr>
          <w:rFonts w:eastAsia="Times New Roman"/>
          <w:b/>
          <w:bCs/>
          <w:sz w:val="28"/>
          <w:szCs w:val="28"/>
        </w:rPr>
        <w:t>Lesson Plan (Session 2020-2021)</w:t>
      </w:r>
    </w:p>
    <w:p w:rsidR="00D31B8E" w:rsidRPr="00D31B8E" w:rsidRDefault="00D31B8E" w:rsidP="00EC321C">
      <w:pPr>
        <w:spacing w:line="249" w:lineRule="exact"/>
        <w:jc w:val="center"/>
        <w:rPr>
          <w:sz w:val="28"/>
          <w:szCs w:val="28"/>
        </w:rPr>
      </w:pPr>
    </w:p>
    <w:p w:rsidR="00D31B8E" w:rsidRDefault="00D31B8E" w:rsidP="00EC321C">
      <w:pPr>
        <w:ind w:left="440"/>
        <w:jc w:val="center"/>
        <w:rPr>
          <w:rFonts w:eastAsia="Calibri"/>
          <w:b/>
          <w:bCs/>
          <w:sz w:val="28"/>
          <w:szCs w:val="28"/>
        </w:rPr>
      </w:pPr>
      <w:r w:rsidRPr="00D31B8E">
        <w:rPr>
          <w:rFonts w:eastAsia="Times New Roman"/>
          <w:b/>
          <w:bCs/>
          <w:sz w:val="28"/>
          <w:szCs w:val="28"/>
        </w:rPr>
        <w:t xml:space="preserve">Name of Teacher: </w:t>
      </w:r>
      <w:r w:rsidRPr="00D31B8E">
        <w:rPr>
          <w:rFonts w:eastAsia="Calibri"/>
          <w:b/>
          <w:bCs/>
          <w:sz w:val="28"/>
          <w:szCs w:val="28"/>
        </w:rPr>
        <w:t xml:space="preserve">Dr. </w:t>
      </w:r>
      <w:proofErr w:type="spellStart"/>
      <w:r w:rsidRPr="00D31B8E">
        <w:rPr>
          <w:rFonts w:eastAsia="Calibri"/>
          <w:b/>
          <w:bCs/>
          <w:sz w:val="28"/>
          <w:szCs w:val="28"/>
        </w:rPr>
        <w:t>Komal</w:t>
      </w:r>
      <w:proofErr w:type="spellEnd"/>
      <w:r w:rsidRPr="00D31B8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D31B8E">
        <w:rPr>
          <w:rFonts w:eastAsia="Calibri"/>
          <w:b/>
          <w:bCs/>
          <w:sz w:val="28"/>
          <w:szCs w:val="28"/>
        </w:rPr>
        <w:t>Malik</w:t>
      </w:r>
      <w:proofErr w:type="spellEnd"/>
    </w:p>
    <w:p w:rsidR="00D31B8E" w:rsidRPr="00D31B8E" w:rsidRDefault="00D31B8E" w:rsidP="00D31B8E">
      <w:pPr>
        <w:ind w:left="440"/>
        <w:rPr>
          <w:sz w:val="28"/>
          <w:szCs w:val="28"/>
        </w:rPr>
      </w:pPr>
    </w:p>
    <w:p w:rsidR="00D31B8E" w:rsidRPr="00D31B8E" w:rsidRDefault="00EC321C" w:rsidP="00D31B8E">
      <w:pPr>
        <w:spacing w:line="25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31B8E" w:rsidRPr="00D31B8E">
        <w:rPr>
          <w:b/>
          <w:bCs/>
          <w:sz w:val="28"/>
          <w:szCs w:val="28"/>
        </w:rPr>
        <w:t>Class B.A 1</w:t>
      </w:r>
      <w:r w:rsidR="00D31B8E" w:rsidRPr="00D31B8E">
        <w:rPr>
          <w:b/>
          <w:bCs/>
          <w:sz w:val="28"/>
          <w:szCs w:val="28"/>
          <w:vertAlign w:val="superscript"/>
        </w:rPr>
        <w:t>st</w:t>
      </w:r>
      <w:r w:rsidR="00D31B8E" w:rsidRPr="00D31B8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D31B8E" w:rsidRPr="00D31B8E">
        <w:rPr>
          <w:b/>
          <w:bCs/>
          <w:sz w:val="28"/>
          <w:szCs w:val="28"/>
        </w:rPr>
        <w:t>Sem</w:t>
      </w:r>
      <w:proofErr w:type="spellEnd"/>
      <w:proofErr w:type="gramEnd"/>
      <w:r w:rsidR="00D31B8E" w:rsidRPr="00D31B8E">
        <w:rPr>
          <w:b/>
          <w:bCs/>
          <w:sz w:val="28"/>
          <w:szCs w:val="28"/>
        </w:rPr>
        <w:t xml:space="preserve"> 2</w:t>
      </w:r>
      <w:r w:rsidR="00D31B8E" w:rsidRPr="00D31B8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D31B8E" w:rsidRPr="00D31B8E">
        <w:rPr>
          <w:b/>
          <w:bCs/>
          <w:sz w:val="28"/>
          <w:szCs w:val="28"/>
        </w:rPr>
        <w:t xml:space="preserve"> Paper- Microeconomics</w:t>
      </w: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7940"/>
      </w:tblGrid>
      <w:tr w:rsidR="00D31B8E" w:rsidRPr="00D31B8E" w:rsidTr="002053AA">
        <w:trPr>
          <w:trHeight w:val="260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31B8E" w:rsidRPr="00D31B8E" w:rsidRDefault="00D31B8E" w:rsidP="002053AA">
            <w:pPr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D31B8E" w:rsidRPr="00D31B8E" w:rsidRDefault="00D31B8E" w:rsidP="002053AA">
            <w:pPr>
              <w:rPr>
                <w:sz w:val="28"/>
                <w:szCs w:val="28"/>
              </w:rPr>
            </w:pPr>
          </w:p>
        </w:tc>
      </w:tr>
      <w:tr w:rsidR="00D31B8E" w:rsidRPr="00D31B8E" w:rsidTr="002053AA">
        <w:trPr>
          <w:trHeight w:val="26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E27691" w:rsidRDefault="00E27691" w:rsidP="00E27691">
            <w:pPr>
              <w:spacing w:line="263" w:lineRule="exact"/>
              <w:rPr>
                <w:b/>
                <w:sz w:val="28"/>
                <w:szCs w:val="28"/>
              </w:rPr>
            </w:pPr>
            <w:r w:rsidRPr="00E27691">
              <w:rPr>
                <w:rFonts w:eastAsia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E27691" w:rsidRDefault="00D31B8E" w:rsidP="002053AA">
            <w:pPr>
              <w:spacing w:line="263" w:lineRule="exact"/>
              <w:ind w:left="100"/>
              <w:rPr>
                <w:b/>
                <w:sz w:val="28"/>
                <w:szCs w:val="28"/>
              </w:rPr>
            </w:pPr>
            <w:r w:rsidRPr="00E27691">
              <w:rPr>
                <w:rFonts w:eastAsia="Times New Roman"/>
                <w:b/>
                <w:sz w:val="28"/>
                <w:szCs w:val="28"/>
              </w:rPr>
              <w:t>Topics</w:t>
            </w:r>
          </w:p>
        </w:tc>
      </w:tr>
      <w:tr w:rsidR="00D31B8E" w:rsidRPr="00D31B8E" w:rsidTr="002053AA">
        <w:trPr>
          <w:trHeight w:val="285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rPr>
                <w:sz w:val="28"/>
                <w:szCs w:val="28"/>
              </w:rPr>
            </w:pPr>
            <w:r w:rsidRPr="00D31B8E"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82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Market structures-concepts</w:t>
            </w:r>
          </w:p>
        </w:tc>
      </w:tr>
      <w:tr w:rsidR="00D31B8E" w:rsidRPr="00D31B8E" w:rsidTr="002053AA">
        <w:trPr>
          <w:trHeight w:val="28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Perfect competition-characteristics and assumptions</w:t>
            </w:r>
          </w:p>
        </w:tc>
      </w:tr>
      <w:tr w:rsidR="00D31B8E" w:rsidRPr="00D31B8E" w:rsidTr="002053AA">
        <w:trPr>
          <w:trHeight w:val="28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Price determination under perfect competition</w:t>
            </w:r>
          </w:p>
        </w:tc>
      </w:tr>
      <w:tr w:rsidR="00D31B8E" w:rsidRPr="00D31B8E" w:rsidTr="002053AA">
        <w:trPr>
          <w:trHeight w:val="284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Equilibrium of the firm in short run and long run</w:t>
            </w:r>
          </w:p>
        </w:tc>
      </w:tr>
      <w:tr w:rsidR="00D31B8E" w:rsidRPr="00D31B8E" w:rsidTr="002053AA">
        <w:trPr>
          <w:trHeight w:val="28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31B8E">
              <w:rPr>
                <w:rFonts w:eastAsia="Times New Roman"/>
                <w:sz w:val="28"/>
                <w:szCs w:val="28"/>
              </w:rPr>
              <w:t>July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Monopoly: characteristics</w:t>
            </w:r>
          </w:p>
        </w:tc>
      </w:tr>
      <w:tr w:rsidR="00D31B8E" w:rsidRPr="00D31B8E" w:rsidTr="002053AA">
        <w:trPr>
          <w:trHeight w:val="3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Equilibrium of the Monopoly firm in short run and long run</w:t>
            </w:r>
          </w:p>
        </w:tc>
      </w:tr>
      <w:tr w:rsidR="00D31B8E" w:rsidRPr="00D31B8E" w:rsidTr="002053AA">
        <w:trPr>
          <w:trHeight w:val="28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Concepts of supply curve under Monopoly</w:t>
            </w:r>
          </w:p>
        </w:tc>
      </w:tr>
      <w:tr w:rsidR="00D31B8E" w:rsidRPr="00D31B8E" w:rsidTr="002053AA">
        <w:trPr>
          <w:trHeight w:val="29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AB0832" w:rsidP="002053AA">
            <w:pPr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Unit Test,</w:t>
            </w:r>
            <w:r w:rsidRPr="00AB0832">
              <w:rPr>
                <w:sz w:val="28"/>
                <w:szCs w:val="28"/>
              </w:rPr>
              <w:t xml:space="preserve"> Question Answer discussion</w:t>
            </w:r>
          </w:p>
        </w:tc>
      </w:tr>
      <w:tr w:rsidR="00D31B8E" w:rsidRPr="00D31B8E" w:rsidTr="002053AA">
        <w:trPr>
          <w:trHeight w:val="284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Price determination.</w:t>
            </w:r>
          </w:p>
        </w:tc>
      </w:tr>
      <w:tr w:rsidR="00D31B8E" w:rsidRPr="00D31B8E" w:rsidTr="002053AA">
        <w:trPr>
          <w:trHeight w:val="281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Monopolistic competition: characteristics</w:t>
            </w:r>
          </w:p>
        </w:tc>
      </w:tr>
      <w:tr w:rsidR="00D31B8E" w:rsidRPr="00D31B8E" w:rsidTr="002053AA">
        <w:trPr>
          <w:trHeight w:val="295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Assignment-1 &amp; Group Discussion</w:t>
            </w:r>
          </w:p>
        </w:tc>
      </w:tr>
      <w:tr w:rsidR="00D31B8E" w:rsidRPr="00D31B8E" w:rsidTr="002053AA">
        <w:trPr>
          <w:trHeight w:val="28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31B8E">
              <w:rPr>
                <w:rFonts w:eastAsia="Times New Roman"/>
                <w:sz w:val="28"/>
                <w:szCs w:val="28"/>
              </w:rPr>
              <w:t>August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Selling costs, product differentiation.</w:t>
            </w:r>
          </w:p>
        </w:tc>
      </w:tr>
      <w:tr w:rsidR="00D31B8E" w:rsidRPr="00D31B8E" w:rsidTr="002053AA">
        <w:trPr>
          <w:trHeight w:val="28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Short run and long run equilibrium of the firm</w:t>
            </w:r>
          </w:p>
        </w:tc>
      </w:tr>
      <w:tr w:rsidR="00D31B8E" w:rsidRPr="00D31B8E" w:rsidTr="002053AA">
        <w:trPr>
          <w:trHeight w:val="29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Assignment-2</w:t>
            </w:r>
            <w:r w:rsidR="00AB0832" w:rsidRPr="00AB0832">
              <w:rPr>
                <w:rFonts w:eastAsia="Calibri"/>
                <w:sz w:val="28"/>
                <w:szCs w:val="28"/>
              </w:rPr>
              <w:t xml:space="preserve">, </w:t>
            </w:r>
            <w:r w:rsidR="00AB0832" w:rsidRPr="00AB0832">
              <w:rPr>
                <w:sz w:val="28"/>
                <w:szCs w:val="28"/>
              </w:rPr>
              <w:t>doubt clarification and revision test</w:t>
            </w:r>
          </w:p>
        </w:tc>
      </w:tr>
      <w:tr w:rsidR="00D31B8E" w:rsidRPr="00D31B8E" w:rsidTr="002053AA">
        <w:trPr>
          <w:trHeight w:val="285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2053AA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AB0832" w:rsidRDefault="00D31B8E" w:rsidP="002053AA">
            <w:pPr>
              <w:spacing w:line="282" w:lineRule="exact"/>
              <w:ind w:left="100"/>
              <w:rPr>
                <w:sz w:val="28"/>
                <w:szCs w:val="28"/>
              </w:rPr>
            </w:pPr>
            <w:r w:rsidRPr="00AB0832">
              <w:rPr>
                <w:rFonts w:eastAsia="Calibri"/>
                <w:sz w:val="28"/>
                <w:szCs w:val="28"/>
              </w:rPr>
              <w:t>Concepts and characteristics of oligopoly</w:t>
            </w:r>
          </w:p>
        </w:tc>
      </w:tr>
    </w:tbl>
    <w:p w:rsidR="00D31B8E" w:rsidRPr="00D31B8E" w:rsidRDefault="00D31B8E" w:rsidP="00D31B8E">
      <w:pPr>
        <w:rPr>
          <w:sz w:val="28"/>
          <w:szCs w:val="28"/>
        </w:rPr>
        <w:sectPr w:rsidR="00D31B8E" w:rsidRPr="00D31B8E">
          <w:pgSz w:w="12240" w:h="15840"/>
          <w:pgMar w:top="1437" w:right="860" w:bottom="1440" w:left="1000" w:header="0" w:footer="0" w:gutter="0"/>
          <w:cols w:space="720" w:equalWidth="0">
            <w:col w:w="10380"/>
          </w:cols>
        </w:sectPr>
      </w:pPr>
    </w:p>
    <w:p w:rsidR="00D31B8E" w:rsidRPr="00D31B8E" w:rsidRDefault="00D31B8E" w:rsidP="00D31B8E">
      <w:pPr>
        <w:ind w:left="2780"/>
        <w:rPr>
          <w:sz w:val="28"/>
          <w:szCs w:val="28"/>
        </w:rPr>
      </w:pPr>
      <w:bookmarkStart w:id="1" w:name="page2"/>
      <w:bookmarkEnd w:id="1"/>
      <w:r w:rsidRPr="00D31B8E">
        <w:rPr>
          <w:rFonts w:eastAsia="Times New Roman"/>
          <w:b/>
          <w:bCs/>
          <w:sz w:val="28"/>
          <w:szCs w:val="28"/>
        </w:rPr>
        <w:lastRenderedPageBreak/>
        <w:t>Lesson Plan (Session 2020-21)</w:t>
      </w:r>
    </w:p>
    <w:p w:rsidR="00D31B8E" w:rsidRPr="00D31B8E" w:rsidRDefault="00D31B8E" w:rsidP="00D31B8E">
      <w:pPr>
        <w:spacing w:line="249" w:lineRule="exact"/>
        <w:rPr>
          <w:sz w:val="28"/>
          <w:szCs w:val="28"/>
        </w:rPr>
      </w:pPr>
    </w:p>
    <w:p w:rsidR="00D31B8E" w:rsidRDefault="00D31B8E" w:rsidP="00D31B8E">
      <w:pPr>
        <w:ind w:left="440"/>
        <w:rPr>
          <w:rFonts w:eastAsia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  <w:r w:rsidR="00EC321C">
        <w:rPr>
          <w:rFonts w:eastAsia="Times New Roman"/>
          <w:b/>
          <w:bCs/>
          <w:sz w:val="28"/>
          <w:szCs w:val="28"/>
        </w:rPr>
        <w:t xml:space="preserve">             </w:t>
      </w:r>
      <w:r w:rsidRPr="00D31B8E">
        <w:rPr>
          <w:rFonts w:eastAsia="Times New Roman"/>
          <w:b/>
          <w:bCs/>
          <w:sz w:val="28"/>
          <w:szCs w:val="28"/>
        </w:rPr>
        <w:t xml:space="preserve">Name of Teacher: </w:t>
      </w:r>
      <w:r w:rsidRPr="00D31B8E">
        <w:rPr>
          <w:rFonts w:eastAsia="Calibri"/>
          <w:b/>
          <w:bCs/>
          <w:sz w:val="28"/>
          <w:szCs w:val="28"/>
        </w:rPr>
        <w:t xml:space="preserve">Dr. </w:t>
      </w:r>
      <w:proofErr w:type="spellStart"/>
      <w:r w:rsidRPr="00D31B8E">
        <w:rPr>
          <w:rFonts w:eastAsia="Calibri"/>
          <w:b/>
          <w:bCs/>
          <w:sz w:val="28"/>
          <w:szCs w:val="28"/>
        </w:rPr>
        <w:t>Komal</w:t>
      </w:r>
      <w:proofErr w:type="spellEnd"/>
      <w:r w:rsidRPr="00D31B8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D31B8E">
        <w:rPr>
          <w:rFonts w:eastAsia="Calibri"/>
          <w:b/>
          <w:bCs/>
          <w:sz w:val="28"/>
          <w:szCs w:val="28"/>
        </w:rPr>
        <w:t>Malik</w:t>
      </w:r>
      <w:proofErr w:type="spellEnd"/>
    </w:p>
    <w:p w:rsidR="00EC321C" w:rsidRDefault="00EC321C" w:rsidP="00D31B8E">
      <w:pPr>
        <w:ind w:left="440"/>
        <w:rPr>
          <w:rFonts w:eastAsia="Calibri"/>
          <w:b/>
          <w:bCs/>
          <w:sz w:val="28"/>
          <w:szCs w:val="28"/>
        </w:rPr>
      </w:pPr>
    </w:p>
    <w:p w:rsidR="00EC321C" w:rsidRDefault="00EC321C" w:rsidP="00D31B8E">
      <w:pPr>
        <w:ind w:left="440"/>
        <w:rPr>
          <w:rFonts w:eastAsia="Calibri"/>
          <w:b/>
          <w:bCs/>
          <w:sz w:val="28"/>
          <w:szCs w:val="28"/>
        </w:rPr>
      </w:pPr>
    </w:p>
    <w:p w:rsidR="00D31B8E" w:rsidRPr="00D31B8E" w:rsidRDefault="00D31B8E" w:rsidP="00D31B8E">
      <w:pPr>
        <w:spacing w:line="252" w:lineRule="exact"/>
        <w:rPr>
          <w:b/>
          <w:bCs/>
          <w:sz w:val="28"/>
          <w:szCs w:val="28"/>
        </w:rPr>
      </w:pPr>
      <w:r w:rsidRPr="00D31B8E">
        <w:rPr>
          <w:b/>
          <w:bCs/>
          <w:sz w:val="28"/>
          <w:szCs w:val="28"/>
        </w:rPr>
        <w:t>Class B.A 2</w:t>
      </w:r>
      <w:r w:rsidRPr="00D31B8E">
        <w:rPr>
          <w:b/>
          <w:bCs/>
          <w:sz w:val="28"/>
          <w:szCs w:val="28"/>
          <w:vertAlign w:val="superscript"/>
        </w:rPr>
        <w:t>nd</w:t>
      </w:r>
      <w:r w:rsidRPr="00D31B8E">
        <w:rPr>
          <w:b/>
          <w:bCs/>
          <w:sz w:val="28"/>
          <w:szCs w:val="28"/>
        </w:rPr>
        <w:t xml:space="preserve"> Year SEM.-4</w:t>
      </w:r>
      <w:r w:rsidRPr="00D31B8E">
        <w:rPr>
          <w:b/>
          <w:bCs/>
          <w:sz w:val="28"/>
          <w:szCs w:val="28"/>
          <w:vertAlign w:val="superscript"/>
        </w:rPr>
        <w:t>th</w:t>
      </w:r>
      <w:r w:rsidRPr="00D31B8E">
        <w:rPr>
          <w:b/>
          <w:bCs/>
          <w:sz w:val="28"/>
          <w:szCs w:val="28"/>
        </w:rPr>
        <w:t xml:space="preserve"> </w:t>
      </w:r>
      <w:r w:rsidR="00EC321C">
        <w:rPr>
          <w:b/>
          <w:bCs/>
          <w:sz w:val="28"/>
          <w:szCs w:val="28"/>
        </w:rPr>
        <w:t xml:space="preserve">                                                      </w:t>
      </w:r>
      <w:r w:rsidRPr="00D31B8E">
        <w:rPr>
          <w:b/>
          <w:bCs/>
          <w:sz w:val="28"/>
          <w:szCs w:val="28"/>
        </w:rPr>
        <w:t xml:space="preserve">Paper- </w:t>
      </w:r>
      <w:proofErr w:type="spellStart"/>
      <w:r w:rsidRPr="00D31B8E">
        <w:rPr>
          <w:b/>
          <w:bCs/>
          <w:sz w:val="28"/>
          <w:szCs w:val="28"/>
        </w:rPr>
        <w:t>Macroecononics</w:t>
      </w:r>
      <w:proofErr w:type="spellEnd"/>
    </w:p>
    <w:tbl>
      <w:tblPr>
        <w:tblpPr w:leftFromText="180" w:rightFromText="180" w:vertAnchor="text" w:tblpY="1"/>
        <w:tblOverlap w:val="never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3"/>
        <w:gridCol w:w="7787"/>
      </w:tblGrid>
      <w:tr w:rsidR="00D31B8E" w:rsidRPr="00D31B8E" w:rsidTr="00D31B8E">
        <w:trPr>
          <w:trHeight w:val="269"/>
        </w:trPr>
        <w:tc>
          <w:tcPr>
            <w:tcW w:w="2383" w:type="dxa"/>
            <w:vAlign w:val="bottom"/>
          </w:tcPr>
          <w:p w:rsidR="00D31B8E" w:rsidRPr="00D31B8E" w:rsidRDefault="00D31B8E" w:rsidP="00D31B8E">
            <w:pPr>
              <w:ind w:left="440"/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bottom"/>
          </w:tcPr>
          <w:p w:rsidR="00D31B8E" w:rsidRPr="00D31B8E" w:rsidRDefault="00D31B8E" w:rsidP="00D31B8E">
            <w:pPr>
              <w:jc w:val="both"/>
              <w:rPr>
                <w:sz w:val="28"/>
                <w:szCs w:val="28"/>
              </w:rPr>
            </w:pPr>
          </w:p>
        </w:tc>
      </w:tr>
      <w:tr w:rsidR="00D31B8E" w:rsidRPr="00D31B8E" w:rsidTr="00D31B8E">
        <w:trPr>
          <w:trHeight w:val="260"/>
        </w:trPr>
        <w:tc>
          <w:tcPr>
            <w:tcW w:w="2383" w:type="dxa"/>
            <w:tcBorders>
              <w:bottom w:val="single" w:sz="8" w:space="0" w:color="auto"/>
            </w:tcBorders>
            <w:vAlign w:val="bottom"/>
          </w:tcPr>
          <w:p w:rsidR="00D31B8E" w:rsidRPr="00D31B8E" w:rsidRDefault="00D31B8E" w:rsidP="002053AA">
            <w:pPr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</w:tcBorders>
            <w:vAlign w:val="bottom"/>
          </w:tcPr>
          <w:p w:rsidR="00D31B8E" w:rsidRPr="00D31B8E" w:rsidRDefault="00D31B8E" w:rsidP="002053AA">
            <w:pPr>
              <w:rPr>
                <w:sz w:val="28"/>
                <w:szCs w:val="28"/>
              </w:rPr>
            </w:pPr>
          </w:p>
        </w:tc>
      </w:tr>
      <w:tr w:rsidR="00D31B8E" w:rsidRPr="00D31B8E" w:rsidTr="00D31B8E">
        <w:trPr>
          <w:trHeight w:val="263"/>
        </w:trPr>
        <w:tc>
          <w:tcPr>
            <w:tcW w:w="2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EC321C" w:rsidRDefault="00EC321C" w:rsidP="00EC321C">
            <w:pPr>
              <w:spacing w:line="263" w:lineRule="exact"/>
              <w:rPr>
                <w:b/>
                <w:sz w:val="28"/>
                <w:szCs w:val="28"/>
              </w:rPr>
            </w:pPr>
            <w:r w:rsidRPr="00EC321C">
              <w:rPr>
                <w:rFonts w:eastAsia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EC321C" w:rsidRDefault="00D31B8E" w:rsidP="00D31B8E">
            <w:pPr>
              <w:spacing w:line="263" w:lineRule="exact"/>
              <w:ind w:left="100"/>
              <w:rPr>
                <w:b/>
                <w:sz w:val="28"/>
                <w:szCs w:val="28"/>
              </w:rPr>
            </w:pPr>
            <w:r w:rsidRPr="00EC321C">
              <w:rPr>
                <w:rFonts w:eastAsia="Times New Roman"/>
                <w:b/>
                <w:sz w:val="28"/>
                <w:szCs w:val="28"/>
              </w:rPr>
              <w:t>Topics</w:t>
            </w:r>
          </w:p>
        </w:tc>
      </w:tr>
      <w:tr w:rsidR="00D31B8E" w:rsidRPr="00D31B8E" w:rsidTr="00D31B8E">
        <w:trPr>
          <w:trHeight w:val="285"/>
        </w:trPr>
        <w:tc>
          <w:tcPr>
            <w:tcW w:w="23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rPr>
                <w:sz w:val="28"/>
                <w:szCs w:val="28"/>
              </w:rPr>
            </w:pPr>
            <w:r w:rsidRPr="00D31B8E">
              <w:rPr>
                <w:sz w:val="28"/>
                <w:szCs w:val="28"/>
              </w:rPr>
              <w:t>June</w:t>
            </w: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2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Is-Lm analysis:</w:t>
            </w:r>
          </w:p>
        </w:tc>
      </w:tr>
      <w:tr w:rsidR="00D31B8E" w:rsidRPr="00D31B8E" w:rsidTr="00D31B8E">
        <w:trPr>
          <w:trHeight w:val="282"/>
        </w:trPr>
        <w:tc>
          <w:tcPr>
            <w:tcW w:w="23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Derivations of Is-Lm functions</w:t>
            </w:r>
          </w:p>
        </w:tc>
      </w:tr>
      <w:tr w:rsidR="00D31B8E" w:rsidRPr="00D31B8E" w:rsidTr="00D31B8E">
        <w:trPr>
          <w:trHeight w:val="282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Is-Lm and aggregate demand.</w:t>
            </w:r>
          </w:p>
        </w:tc>
      </w:tr>
      <w:tr w:rsidR="00D31B8E" w:rsidRPr="00D31B8E" w:rsidTr="00D31B8E">
        <w:trPr>
          <w:trHeight w:val="284"/>
        </w:trPr>
        <w:tc>
          <w:tcPr>
            <w:tcW w:w="2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Default="00D31B8E" w:rsidP="00D31B8E">
            <w:pPr>
              <w:spacing w:line="280" w:lineRule="exact"/>
              <w:ind w:left="100"/>
              <w:rPr>
                <w:rFonts w:eastAsia="Calibri"/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Shirts in Is-Lm curve</w:t>
            </w:r>
          </w:p>
          <w:p w:rsidR="00AB0832" w:rsidRPr="00D31B8E" w:rsidRDefault="00AB0832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AB0832">
              <w:rPr>
                <w:sz w:val="28"/>
                <w:szCs w:val="28"/>
              </w:rPr>
              <w:t>Question Answer discussion</w:t>
            </w:r>
          </w:p>
        </w:tc>
      </w:tr>
      <w:tr w:rsidR="00D31B8E" w:rsidRPr="00D31B8E" w:rsidTr="00D31B8E">
        <w:trPr>
          <w:trHeight w:val="284"/>
        </w:trPr>
        <w:tc>
          <w:tcPr>
            <w:tcW w:w="23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31B8E">
              <w:rPr>
                <w:sz w:val="28"/>
                <w:szCs w:val="28"/>
              </w:rPr>
              <w:t>July</w:t>
            </w: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1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Inflation: types and theories</w:t>
            </w:r>
          </w:p>
        </w:tc>
      </w:tr>
      <w:tr w:rsidR="00D31B8E" w:rsidRPr="00D31B8E" w:rsidTr="00D31B8E">
        <w:trPr>
          <w:trHeight w:val="283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Cost push and demand pull theories</w:t>
            </w:r>
          </w:p>
        </w:tc>
      </w:tr>
      <w:tr w:rsidR="00D31B8E" w:rsidRPr="00D31B8E" w:rsidTr="00D31B8E">
        <w:trPr>
          <w:trHeight w:val="280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Measures to control inflation;</w:t>
            </w:r>
          </w:p>
        </w:tc>
      </w:tr>
      <w:tr w:rsidR="00D31B8E" w:rsidRPr="00D31B8E" w:rsidTr="00D31B8E">
        <w:trPr>
          <w:trHeight w:val="293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Unit Test &amp; Group Discussion</w:t>
            </w:r>
          </w:p>
        </w:tc>
      </w:tr>
      <w:tr w:rsidR="00D31B8E" w:rsidRPr="00D31B8E" w:rsidTr="00D31B8E">
        <w:trPr>
          <w:trHeight w:val="295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Relationship between inflation and unemployment.</w:t>
            </w:r>
          </w:p>
        </w:tc>
      </w:tr>
      <w:tr w:rsidR="00D31B8E" w:rsidRPr="00D31B8E" w:rsidTr="00D31B8E">
        <w:trPr>
          <w:trHeight w:val="285"/>
        </w:trPr>
        <w:tc>
          <w:tcPr>
            <w:tcW w:w="2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2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Philips curve in short run and long run.</w:t>
            </w:r>
          </w:p>
        </w:tc>
      </w:tr>
      <w:tr w:rsidR="00D31B8E" w:rsidRPr="00D31B8E" w:rsidTr="00D31B8E">
        <w:trPr>
          <w:trHeight w:val="280"/>
        </w:trPr>
        <w:tc>
          <w:tcPr>
            <w:tcW w:w="23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D31B8E">
              <w:rPr>
                <w:sz w:val="28"/>
                <w:szCs w:val="28"/>
              </w:rPr>
              <w:t>August</w:t>
            </w:r>
          </w:p>
        </w:tc>
        <w:tc>
          <w:tcPr>
            <w:tcW w:w="7787" w:type="dxa"/>
            <w:tcBorders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Trade cycles meaning and phases.</w:t>
            </w:r>
          </w:p>
        </w:tc>
      </w:tr>
      <w:tr w:rsidR="00D31B8E" w:rsidRPr="00D31B8E" w:rsidTr="00D31B8E">
        <w:trPr>
          <w:trHeight w:val="295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Assignment -</w:t>
            </w:r>
            <w:r w:rsidR="00AB083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1B8E" w:rsidRPr="00D31B8E" w:rsidTr="00D31B8E">
        <w:trPr>
          <w:trHeight w:val="282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Trade cycles: theories of Samuelson and Hicks.</w:t>
            </w:r>
          </w:p>
        </w:tc>
      </w:tr>
      <w:tr w:rsidR="00D31B8E" w:rsidRPr="00D31B8E" w:rsidTr="00D31B8E">
        <w:trPr>
          <w:trHeight w:val="280"/>
        </w:trPr>
        <w:tc>
          <w:tcPr>
            <w:tcW w:w="23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6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spacing w:line="280" w:lineRule="exact"/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Monetary policy for stabilization.</w:t>
            </w:r>
          </w:p>
        </w:tc>
      </w:tr>
      <w:tr w:rsidR="00D31B8E" w:rsidRPr="00D31B8E" w:rsidTr="00D31B8E">
        <w:trPr>
          <w:trHeight w:val="295"/>
        </w:trPr>
        <w:tc>
          <w:tcPr>
            <w:tcW w:w="2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rPr>
                <w:sz w:val="28"/>
                <w:szCs w:val="28"/>
              </w:rPr>
            </w:pPr>
          </w:p>
        </w:tc>
        <w:tc>
          <w:tcPr>
            <w:tcW w:w="7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8E" w:rsidRPr="00D31B8E" w:rsidRDefault="00D31B8E" w:rsidP="00D31B8E">
            <w:pPr>
              <w:ind w:left="10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Assignment-2</w:t>
            </w:r>
            <w:r w:rsidR="00AB0832">
              <w:rPr>
                <w:rFonts w:eastAsia="Calibri"/>
                <w:sz w:val="28"/>
                <w:szCs w:val="28"/>
              </w:rPr>
              <w:t xml:space="preserve">, </w:t>
            </w:r>
            <w:r w:rsidR="00AB0832" w:rsidRPr="00AB0832">
              <w:rPr>
                <w:sz w:val="28"/>
                <w:szCs w:val="28"/>
              </w:rPr>
              <w:t xml:space="preserve"> doubt clarification and revision test</w:t>
            </w:r>
          </w:p>
        </w:tc>
      </w:tr>
    </w:tbl>
    <w:p w:rsidR="00D31B8E" w:rsidRPr="00D31B8E" w:rsidRDefault="00D31B8E" w:rsidP="00D31B8E">
      <w:pPr>
        <w:rPr>
          <w:sz w:val="28"/>
          <w:szCs w:val="28"/>
        </w:rPr>
        <w:sectPr w:rsidR="00D31B8E" w:rsidRPr="00D31B8E">
          <w:pgSz w:w="12240" w:h="15840"/>
          <w:pgMar w:top="1437" w:right="860" w:bottom="1440" w:left="1000" w:header="0" w:footer="0" w:gutter="0"/>
          <w:cols w:space="720" w:equalWidth="0">
            <w:col w:w="10380"/>
          </w:cols>
        </w:sectPr>
      </w:pPr>
      <w:r w:rsidRPr="00D31B8E">
        <w:rPr>
          <w:sz w:val="28"/>
          <w:szCs w:val="28"/>
        </w:rPr>
        <w:br w:type="textWrapping" w:clear="all"/>
      </w:r>
    </w:p>
    <w:p w:rsidR="003118FC" w:rsidRPr="00D31B8E" w:rsidRDefault="003118FC" w:rsidP="003118FC">
      <w:pPr>
        <w:jc w:val="center"/>
        <w:rPr>
          <w:sz w:val="28"/>
          <w:szCs w:val="28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</w:rPr>
        <w:lastRenderedPageBreak/>
        <w:t xml:space="preserve">     </w:t>
      </w:r>
      <w:r w:rsidRPr="00D31B8E">
        <w:rPr>
          <w:rFonts w:eastAsia="Times New Roman"/>
          <w:b/>
          <w:bCs/>
          <w:sz w:val="28"/>
          <w:szCs w:val="28"/>
        </w:rPr>
        <w:t>Lesson Plan (Session 2020-2021)</w:t>
      </w:r>
    </w:p>
    <w:p w:rsidR="003118FC" w:rsidRPr="00D31B8E" w:rsidRDefault="003118FC" w:rsidP="003118FC">
      <w:pPr>
        <w:spacing w:line="249" w:lineRule="exact"/>
        <w:jc w:val="center"/>
        <w:rPr>
          <w:sz w:val="28"/>
          <w:szCs w:val="28"/>
        </w:rPr>
      </w:pPr>
    </w:p>
    <w:p w:rsidR="003118FC" w:rsidRDefault="003118FC" w:rsidP="003118FC">
      <w:pPr>
        <w:ind w:left="440"/>
        <w:jc w:val="center"/>
        <w:rPr>
          <w:rFonts w:eastAsia="Calibri"/>
          <w:b/>
          <w:bCs/>
          <w:sz w:val="28"/>
          <w:szCs w:val="28"/>
        </w:rPr>
      </w:pPr>
      <w:r w:rsidRPr="00D31B8E">
        <w:rPr>
          <w:rFonts w:eastAsia="Times New Roman"/>
          <w:b/>
          <w:bCs/>
          <w:sz w:val="28"/>
          <w:szCs w:val="28"/>
        </w:rPr>
        <w:t xml:space="preserve">Name of Teacher: </w:t>
      </w:r>
      <w:r w:rsidRPr="00D31B8E">
        <w:rPr>
          <w:rFonts w:eastAsia="Calibri"/>
          <w:b/>
          <w:bCs/>
          <w:sz w:val="28"/>
          <w:szCs w:val="28"/>
        </w:rPr>
        <w:t xml:space="preserve">Dr. </w:t>
      </w:r>
      <w:proofErr w:type="spellStart"/>
      <w:r w:rsidRPr="00D31B8E">
        <w:rPr>
          <w:rFonts w:eastAsia="Calibri"/>
          <w:b/>
          <w:bCs/>
          <w:sz w:val="28"/>
          <w:szCs w:val="28"/>
        </w:rPr>
        <w:t>Komal</w:t>
      </w:r>
      <w:proofErr w:type="spellEnd"/>
      <w:r w:rsidRPr="00D31B8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D31B8E">
        <w:rPr>
          <w:rFonts w:eastAsia="Calibri"/>
          <w:b/>
          <w:bCs/>
          <w:sz w:val="28"/>
          <w:szCs w:val="28"/>
        </w:rPr>
        <w:t>Malik</w:t>
      </w:r>
      <w:proofErr w:type="spellEnd"/>
    </w:p>
    <w:p w:rsidR="003118FC" w:rsidRDefault="003118FC" w:rsidP="003118FC">
      <w:pPr>
        <w:ind w:left="440"/>
        <w:jc w:val="center"/>
        <w:rPr>
          <w:rFonts w:eastAsia="Calibri"/>
          <w:b/>
          <w:bCs/>
          <w:sz w:val="28"/>
          <w:szCs w:val="28"/>
        </w:rPr>
      </w:pPr>
    </w:p>
    <w:p w:rsidR="003118FC" w:rsidRPr="00D31B8E" w:rsidRDefault="003118FC" w:rsidP="003118FC">
      <w:pPr>
        <w:ind w:left="440"/>
        <w:rPr>
          <w:sz w:val="28"/>
          <w:szCs w:val="28"/>
        </w:rPr>
      </w:pPr>
    </w:p>
    <w:p w:rsidR="003118FC" w:rsidRPr="00D31B8E" w:rsidRDefault="003118FC" w:rsidP="003118FC">
      <w:pPr>
        <w:spacing w:line="25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31B8E">
        <w:rPr>
          <w:b/>
          <w:bCs/>
          <w:sz w:val="28"/>
          <w:szCs w:val="28"/>
        </w:rPr>
        <w:t xml:space="preserve">Class B.A </w:t>
      </w:r>
      <w:r>
        <w:rPr>
          <w:b/>
          <w:bCs/>
          <w:sz w:val="28"/>
          <w:szCs w:val="28"/>
        </w:rPr>
        <w:t>3</w:t>
      </w:r>
      <w:r w:rsidRPr="003118F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Year</w:t>
      </w:r>
      <w:proofErr w:type="gramStart"/>
      <w:r>
        <w:rPr>
          <w:b/>
          <w:bCs/>
          <w:sz w:val="28"/>
          <w:szCs w:val="28"/>
        </w:rPr>
        <w:t xml:space="preserve">, </w:t>
      </w:r>
      <w:r w:rsidRPr="00D31B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3118FC">
        <w:rPr>
          <w:b/>
          <w:bCs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Sem</w:t>
      </w:r>
      <w:proofErr w:type="spellEnd"/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>Paper- Public Finance</w:t>
      </w:r>
    </w:p>
    <w:p w:rsidR="00D31B8E" w:rsidRDefault="00D31B8E" w:rsidP="00D31B8E">
      <w:pPr>
        <w:ind w:right="140"/>
        <w:rPr>
          <w:sz w:val="28"/>
          <w:szCs w:val="28"/>
        </w:rPr>
      </w:pPr>
    </w:p>
    <w:tbl>
      <w:tblPr>
        <w:tblW w:w="100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7080"/>
      </w:tblGrid>
      <w:tr w:rsidR="003118FC" w:rsidTr="003118FC">
        <w:trPr>
          <w:trHeight w:val="525"/>
        </w:trPr>
        <w:tc>
          <w:tcPr>
            <w:tcW w:w="2925" w:type="dxa"/>
          </w:tcPr>
          <w:p w:rsidR="003118FC" w:rsidRPr="00E27691" w:rsidRDefault="003118FC" w:rsidP="00E27691">
            <w:pPr>
              <w:tabs>
                <w:tab w:val="left" w:pos="1200"/>
              </w:tabs>
              <w:ind w:left="-45" w:right="140"/>
              <w:rPr>
                <w:b/>
                <w:sz w:val="28"/>
                <w:szCs w:val="28"/>
              </w:rPr>
            </w:pPr>
            <w:r w:rsidRPr="00E27691">
              <w:rPr>
                <w:b/>
                <w:sz w:val="28"/>
                <w:szCs w:val="28"/>
              </w:rPr>
              <w:t>Month</w:t>
            </w:r>
            <w:r w:rsidR="00E27691" w:rsidRPr="00E27691">
              <w:rPr>
                <w:b/>
                <w:sz w:val="28"/>
                <w:szCs w:val="28"/>
              </w:rPr>
              <w:tab/>
            </w:r>
          </w:p>
        </w:tc>
        <w:tc>
          <w:tcPr>
            <w:tcW w:w="7080" w:type="dxa"/>
          </w:tcPr>
          <w:p w:rsidR="003118FC" w:rsidRPr="00E27691" w:rsidRDefault="003118FC" w:rsidP="003118FC">
            <w:pPr>
              <w:ind w:left="-45" w:right="140"/>
              <w:rPr>
                <w:b/>
                <w:sz w:val="28"/>
                <w:szCs w:val="28"/>
              </w:rPr>
            </w:pPr>
            <w:r w:rsidRPr="00E27691">
              <w:rPr>
                <w:b/>
                <w:sz w:val="28"/>
                <w:szCs w:val="28"/>
              </w:rPr>
              <w:t>Topic</w:t>
            </w:r>
          </w:p>
        </w:tc>
      </w:tr>
      <w:tr w:rsidR="003118FC" w:rsidTr="003118FC">
        <w:trPr>
          <w:trHeight w:val="540"/>
        </w:trPr>
        <w:tc>
          <w:tcPr>
            <w:tcW w:w="2925" w:type="dxa"/>
            <w:vMerge w:val="restart"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7080" w:type="dxa"/>
          </w:tcPr>
          <w:p w:rsidR="003118FC" w:rsidRPr="00E27691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E27691">
              <w:rPr>
                <w:sz w:val="28"/>
                <w:szCs w:val="24"/>
                <w:lang w:val="en-IN"/>
              </w:rPr>
              <w:t>Introduction to Public Finance</w:t>
            </w:r>
          </w:p>
        </w:tc>
      </w:tr>
      <w:tr w:rsidR="003118FC" w:rsidTr="003118FC">
        <w:trPr>
          <w:trHeight w:val="480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Theory of Public Expenditure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43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Types &amp; Effects of Public Expenditure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40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Theory of Social Goods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40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3118FC" w:rsidRDefault="00E27691" w:rsidP="003118FC">
            <w:pPr>
              <w:ind w:left="-45" w:right="14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Assignment</w:t>
            </w:r>
            <w:r w:rsidRPr="00D31B8E">
              <w:rPr>
                <w:rFonts w:eastAsia="Calibri"/>
                <w:sz w:val="28"/>
                <w:szCs w:val="28"/>
              </w:rPr>
              <w:t xml:space="preserve"> &amp; Group Discussion</w:t>
            </w:r>
          </w:p>
        </w:tc>
      </w:tr>
      <w:tr w:rsidR="003118FC" w:rsidTr="003118FC">
        <w:trPr>
          <w:trHeight w:val="435"/>
        </w:trPr>
        <w:tc>
          <w:tcPr>
            <w:tcW w:w="2925" w:type="dxa"/>
            <w:vMerge w:val="restart"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Introduction to Public Revenue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37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Approaches to equity in taxation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37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Analysis of major taxes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390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Theories of tax shifting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46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3118FC" w:rsidRDefault="00E27691" w:rsidP="003118FC">
            <w:pPr>
              <w:ind w:left="-45" w:right="140"/>
              <w:rPr>
                <w:sz w:val="28"/>
                <w:szCs w:val="28"/>
              </w:rPr>
            </w:pPr>
            <w:r w:rsidRPr="00D31B8E">
              <w:rPr>
                <w:rFonts w:eastAsia="Calibri"/>
                <w:sz w:val="28"/>
                <w:szCs w:val="28"/>
              </w:rPr>
              <w:t>Assignment-2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AB0832">
              <w:rPr>
                <w:sz w:val="28"/>
                <w:szCs w:val="28"/>
              </w:rPr>
              <w:t xml:space="preserve"> doubt clarification and </w:t>
            </w:r>
            <w:r>
              <w:rPr>
                <w:sz w:val="28"/>
                <w:szCs w:val="28"/>
              </w:rPr>
              <w:t>Test</w:t>
            </w:r>
          </w:p>
        </w:tc>
      </w:tr>
      <w:tr w:rsidR="003118FC" w:rsidTr="003118FC">
        <w:trPr>
          <w:trHeight w:val="465"/>
        </w:trPr>
        <w:tc>
          <w:tcPr>
            <w:tcW w:w="2925" w:type="dxa"/>
            <w:vMerge w:val="restart"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Public Debt: Role and Introduction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49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Burden of Public Debt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510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Debt Management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  <w:tr w:rsidR="003118FC" w:rsidTr="003118FC">
        <w:trPr>
          <w:trHeight w:val="315"/>
        </w:trPr>
        <w:tc>
          <w:tcPr>
            <w:tcW w:w="2925" w:type="dxa"/>
            <w:vMerge/>
          </w:tcPr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E27691" w:rsidRPr="009D7CD0" w:rsidRDefault="00E27691" w:rsidP="00E27691">
            <w:pPr>
              <w:tabs>
                <w:tab w:val="left" w:pos="3345"/>
              </w:tabs>
              <w:rPr>
                <w:sz w:val="28"/>
                <w:szCs w:val="24"/>
                <w:lang w:val="en-IN"/>
              </w:rPr>
            </w:pPr>
            <w:r w:rsidRPr="009D7CD0">
              <w:rPr>
                <w:sz w:val="28"/>
                <w:szCs w:val="24"/>
                <w:lang w:val="en-IN"/>
              </w:rPr>
              <w:t>Budgetary policy and their uses</w:t>
            </w:r>
          </w:p>
          <w:p w:rsidR="003118FC" w:rsidRDefault="003118FC" w:rsidP="003118FC">
            <w:pPr>
              <w:ind w:left="-45" w:right="140"/>
              <w:rPr>
                <w:sz w:val="28"/>
                <w:szCs w:val="28"/>
              </w:rPr>
            </w:pPr>
          </w:p>
        </w:tc>
      </w:tr>
    </w:tbl>
    <w:p w:rsidR="00A10A8D" w:rsidRDefault="00E27691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Default="003118FC">
      <w:pPr>
        <w:rPr>
          <w:sz w:val="28"/>
          <w:szCs w:val="28"/>
        </w:rPr>
      </w:pPr>
    </w:p>
    <w:p w:rsidR="003118FC" w:rsidRPr="00D31B8E" w:rsidRDefault="003118FC" w:rsidP="003118FC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</w:t>
      </w:r>
      <w:r w:rsidRPr="00D31B8E">
        <w:rPr>
          <w:rFonts w:eastAsia="Times New Roman"/>
          <w:b/>
          <w:bCs/>
          <w:sz w:val="28"/>
          <w:szCs w:val="28"/>
        </w:rPr>
        <w:t>Lesson Plan (Session 2020-2021)</w:t>
      </w:r>
    </w:p>
    <w:p w:rsidR="003118FC" w:rsidRPr="00D31B8E" w:rsidRDefault="003118FC" w:rsidP="003118FC">
      <w:pPr>
        <w:spacing w:line="249" w:lineRule="exact"/>
        <w:jc w:val="center"/>
        <w:rPr>
          <w:sz w:val="28"/>
          <w:szCs w:val="28"/>
        </w:rPr>
      </w:pPr>
    </w:p>
    <w:p w:rsidR="003118FC" w:rsidRDefault="003118FC" w:rsidP="003118FC">
      <w:pPr>
        <w:ind w:left="440"/>
        <w:jc w:val="center"/>
        <w:rPr>
          <w:rFonts w:eastAsia="Calibri"/>
          <w:b/>
          <w:bCs/>
          <w:sz w:val="28"/>
          <w:szCs w:val="28"/>
        </w:rPr>
      </w:pPr>
      <w:r w:rsidRPr="00D31B8E">
        <w:rPr>
          <w:rFonts w:eastAsia="Times New Roman"/>
          <w:b/>
          <w:bCs/>
          <w:sz w:val="28"/>
          <w:szCs w:val="28"/>
        </w:rPr>
        <w:t xml:space="preserve">Name of Teacher: </w:t>
      </w:r>
      <w:r w:rsidRPr="00D31B8E">
        <w:rPr>
          <w:rFonts w:eastAsia="Calibri"/>
          <w:b/>
          <w:bCs/>
          <w:sz w:val="28"/>
          <w:szCs w:val="28"/>
        </w:rPr>
        <w:t xml:space="preserve">Dr. </w:t>
      </w:r>
      <w:proofErr w:type="spellStart"/>
      <w:r w:rsidRPr="00D31B8E">
        <w:rPr>
          <w:rFonts w:eastAsia="Calibri"/>
          <w:b/>
          <w:bCs/>
          <w:sz w:val="28"/>
          <w:szCs w:val="28"/>
        </w:rPr>
        <w:t>Komal</w:t>
      </w:r>
      <w:proofErr w:type="spellEnd"/>
      <w:r w:rsidRPr="00D31B8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D31B8E">
        <w:rPr>
          <w:rFonts w:eastAsia="Calibri"/>
          <w:b/>
          <w:bCs/>
          <w:sz w:val="28"/>
          <w:szCs w:val="28"/>
        </w:rPr>
        <w:t>Malik</w:t>
      </w:r>
      <w:proofErr w:type="spellEnd"/>
    </w:p>
    <w:p w:rsidR="003118FC" w:rsidRDefault="003118FC" w:rsidP="003118FC">
      <w:pPr>
        <w:ind w:left="440"/>
        <w:jc w:val="center"/>
        <w:rPr>
          <w:rFonts w:eastAsia="Calibri"/>
          <w:b/>
          <w:bCs/>
          <w:sz w:val="28"/>
          <w:szCs w:val="28"/>
        </w:rPr>
      </w:pPr>
    </w:p>
    <w:p w:rsidR="003118FC" w:rsidRPr="00D31B8E" w:rsidRDefault="003118FC" w:rsidP="003118FC">
      <w:pPr>
        <w:ind w:left="440"/>
        <w:rPr>
          <w:sz w:val="28"/>
          <w:szCs w:val="28"/>
        </w:rPr>
      </w:pPr>
    </w:p>
    <w:p w:rsidR="003118FC" w:rsidRDefault="003118FC" w:rsidP="003118FC">
      <w:pPr>
        <w:spacing w:line="25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Class B.Com</w:t>
      </w:r>
      <w:r w:rsidRPr="00D31B8E">
        <w:rPr>
          <w:b/>
          <w:bCs/>
          <w:sz w:val="28"/>
          <w:szCs w:val="28"/>
        </w:rPr>
        <w:t xml:space="preserve"> 1</w:t>
      </w:r>
      <w:r w:rsidRPr="00D31B8E">
        <w:rPr>
          <w:b/>
          <w:bCs/>
          <w:sz w:val="28"/>
          <w:szCs w:val="28"/>
          <w:vertAlign w:val="superscript"/>
        </w:rPr>
        <w:t>st</w:t>
      </w:r>
      <w:r w:rsidRPr="00D31B8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31B8E">
        <w:rPr>
          <w:b/>
          <w:bCs/>
          <w:sz w:val="28"/>
          <w:szCs w:val="28"/>
        </w:rPr>
        <w:t>Sem</w:t>
      </w:r>
      <w:proofErr w:type="spellEnd"/>
      <w:proofErr w:type="gramEnd"/>
      <w:r w:rsidRPr="00D31B8E">
        <w:rPr>
          <w:b/>
          <w:bCs/>
          <w:sz w:val="28"/>
          <w:szCs w:val="28"/>
        </w:rPr>
        <w:t xml:space="preserve"> 2</w:t>
      </w:r>
      <w:r w:rsidRPr="00D31B8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>Paper- Ma</w:t>
      </w:r>
      <w:r w:rsidRPr="00D31B8E">
        <w:rPr>
          <w:b/>
          <w:bCs/>
          <w:sz w:val="28"/>
          <w:szCs w:val="28"/>
        </w:rPr>
        <w:t>croeconomics</w:t>
      </w:r>
    </w:p>
    <w:p w:rsidR="003118FC" w:rsidRDefault="003118FC" w:rsidP="003118FC">
      <w:pPr>
        <w:spacing w:line="252" w:lineRule="exact"/>
        <w:rPr>
          <w:b/>
          <w:bCs/>
          <w:sz w:val="28"/>
          <w:szCs w:val="28"/>
        </w:rPr>
      </w:pPr>
    </w:p>
    <w:p w:rsidR="003118FC" w:rsidRDefault="003118FC" w:rsidP="003118FC">
      <w:pPr>
        <w:spacing w:line="252" w:lineRule="exact"/>
        <w:rPr>
          <w:b/>
          <w:bCs/>
          <w:sz w:val="28"/>
          <w:szCs w:val="28"/>
        </w:rPr>
      </w:pPr>
    </w:p>
    <w:tbl>
      <w:tblPr>
        <w:tblW w:w="96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6420"/>
      </w:tblGrid>
      <w:tr w:rsidR="003118FC" w:rsidTr="003118FC">
        <w:trPr>
          <w:trHeight w:val="570"/>
        </w:trPr>
        <w:tc>
          <w:tcPr>
            <w:tcW w:w="3210" w:type="dxa"/>
          </w:tcPr>
          <w:p w:rsidR="003118FC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420" w:type="dxa"/>
          </w:tcPr>
          <w:p w:rsidR="003118FC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B429F1" w:rsidRPr="00B429F1" w:rsidTr="003118FC">
        <w:trPr>
          <w:trHeight w:val="465"/>
        </w:trPr>
        <w:tc>
          <w:tcPr>
            <w:tcW w:w="3210" w:type="dxa"/>
            <w:vMerge w:val="restart"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6420" w:type="dxa"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Macro Economics: concepts, nature, scope and variables</w:t>
            </w:r>
          </w:p>
        </w:tc>
      </w:tr>
      <w:tr w:rsidR="00B429F1" w:rsidRPr="00B429F1" w:rsidTr="003118FC">
        <w:trPr>
          <w:trHeight w:val="510"/>
        </w:trPr>
        <w:tc>
          <w:tcPr>
            <w:tcW w:w="3210" w:type="dxa"/>
            <w:vMerge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National income: concepts and measurement</w:t>
            </w:r>
          </w:p>
        </w:tc>
      </w:tr>
      <w:tr w:rsidR="00B429F1" w:rsidRPr="00B429F1" w:rsidTr="003118FC">
        <w:trPr>
          <w:trHeight w:val="480"/>
        </w:trPr>
        <w:tc>
          <w:tcPr>
            <w:tcW w:w="3210" w:type="dxa"/>
            <w:vMerge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Consumption function and investment function</w:t>
            </w:r>
          </w:p>
        </w:tc>
      </w:tr>
      <w:tr w:rsidR="00B429F1" w:rsidRPr="00B429F1" w:rsidTr="003118FC">
        <w:trPr>
          <w:trHeight w:val="510"/>
        </w:trPr>
        <w:tc>
          <w:tcPr>
            <w:tcW w:w="3210" w:type="dxa"/>
            <w:vMerge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Circular flow of income</w:t>
            </w:r>
          </w:p>
        </w:tc>
      </w:tr>
      <w:tr w:rsidR="00B429F1" w:rsidRPr="00B429F1" w:rsidTr="00B429F1">
        <w:trPr>
          <w:trHeight w:val="375"/>
        </w:trPr>
        <w:tc>
          <w:tcPr>
            <w:tcW w:w="3210" w:type="dxa"/>
            <w:vMerge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B429F1" w:rsidRPr="00B429F1" w:rsidRDefault="00B429F1" w:rsidP="003118FC">
            <w:pPr>
              <w:spacing w:line="252" w:lineRule="exact"/>
              <w:rPr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Multiplier and principle of acceleration</w:t>
            </w:r>
          </w:p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</w:tr>
      <w:tr w:rsidR="00B429F1" w:rsidRPr="00B429F1" w:rsidTr="003118FC">
        <w:trPr>
          <w:trHeight w:val="366"/>
        </w:trPr>
        <w:tc>
          <w:tcPr>
            <w:tcW w:w="3210" w:type="dxa"/>
            <w:vMerge/>
          </w:tcPr>
          <w:p w:rsidR="00B429F1" w:rsidRPr="00B429F1" w:rsidRDefault="00B429F1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B429F1" w:rsidRPr="00B429F1" w:rsidRDefault="00B429F1" w:rsidP="003118FC">
            <w:pPr>
              <w:spacing w:line="252" w:lineRule="exact"/>
              <w:rPr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Assignement-01</w:t>
            </w:r>
          </w:p>
        </w:tc>
      </w:tr>
      <w:tr w:rsidR="003118FC" w:rsidRPr="00B429F1" w:rsidTr="003118FC">
        <w:trPr>
          <w:trHeight w:val="540"/>
        </w:trPr>
        <w:tc>
          <w:tcPr>
            <w:tcW w:w="3210" w:type="dxa"/>
            <w:vMerge w:val="restart"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6420" w:type="dxa"/>
          </w:tcPr>
          <w:p w:rsidR="00D11C78" w:rsidRPr="00B429F1" w:rsidRDefault="00D11C78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Classical theory of income, output and employment</w:t>
            </w:r>
          </w:p>
        </w:tc>
      </w:tr>
      <w:tr w:rsidR="003118FC" w:rsidRPr="00B429F1" w:rsidTr="003118FC">
        <w:trPr>
          <w:trHeight w:val="465"/>
        </w:trPr>
        <w:tc>
          <w:tcPr>
            <w:tcW w:w="3210" w:type="dxa"/>
            <w:vMerge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3118FC" w:rsidRPr="00B429F1" w:rsidRDefault="00D11C78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 xml:space="preserve"> Keynesian theory of income, output and employment</w:t>
            </w:r>
          </w:p>
        </w:tc>
      </w:tr>
      <w:tr w:rsidR="003118FC" w:rsidRPr="00B429F1" w:rsidTr="003118FC">
        <w:trPr>
          <w:trHeight w:val="495"/>
        </w:trPr>
        <w:tc>
          <w:tcPr>
            <w:tcW w:w="3210" w:type="dxa"/>
            <w:vMerge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3118FC" w:rsidRPr="00B429F1" w:rsidRDefault="00D11C78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Question Answer discussion, Group Discussions, doubt clarification and revision test.</w:t>
            </w:r>
          </w:p>
        </w:tc>
      </w:tr>
      <w:tr w:rsidR="003118FC" w:rsidRPr="00B429F1" w:rsidTr="003118FC">
        <w:trPr>
          <w:trHeight w:val="450"/>
        </w:trPr>
        <w:tc>
          <w:tcPr>
            <w:tcW w:w="3210" w:type="dxa"/>
            <w:vMerge w:val="restart"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  <w:r w:rsidRPr="00B429F1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6420" w:type="dxa"/>
          </w:tcPr>
          <w:p w:rsidR="00D11C78" w:rsidRPr="00B429F1" w:rsidRDefault="00D11C78" w:rsidP="003118FC">
            <w:pPr>
              <w:spacing w:line="252" w:lineRule="exact"/>
              <w:rPr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Inflation: meaning and type.</w:t>
            </w:r>
          </w:p>
        </w:tc>
      </w:tr>
      <w:tr w:rsidR="003118FC" w:rsidRPr="00B429F1" w:rsidTr="003118FC">
        <w:trPr>
          <w:trHeight w:val="480"/>
        </w:trPr>
        <w:tc>
          <w:tcPr>
            <w:tcW w:w="3210" w:type="dxa"/>
            <w:vMerge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3118FC" w:rsidRPr="00B429F1" w:rsidRDefault="00D11C78" w:rsidP="003118FC">
            <w:pPr>
              <w:spacing w:line="252" w:lineRule="exact"/>
              <w:rPr>
                <w:bCs/>
                <w:sz w:val="28"/>
                <w:szCs w:val="28"/>
              </w:rPr>
            </w:pPr>
            <w:r w:rsidRPr="00B429F1">
              <w:rPr>
                <w:bCs/>
                <w:sz w:val="28"/>
                <w:szCs w:val="28"/>
              </w:rPr>
              <w:t>Theories of inflation</w:t>
            </w:r>
          </w:p>
        </w:tc>
      </w:tr>
      <w:tr w:rsidR="003118FC" w:rsidRPr="00B429F1" w:rsidTr="003118FC">
        <w:trPr>
          <w:trHeight w:val="465"/>
        </w:trPr>
        <w:tc>
          <w:tcPr>
            <w:tcW w:w="3210" w:type="dxa"/>
            <w:vMerge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3118FC" w:rsidRPr="00B429F1" w:rsidRDefault="00D11C78" w:rsidP="003118FC">
            <w:pPr>
              <w:spacing w:line="252" w:lineRule="exact"/>
              <w:rPr>
                <w:bCs/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Causes, effects and remedial measures.</w:t>
            </w:r>
          </w:p>
        </w:tc>
      </w:tr>
      <w:tr w:rsidR="003118FC" w:rsidRPr="00B429F1" w:rsidTr="003118FC">
        <w:trPr>
          <w:trHeight w:val="480"/>
        </w:trPr>
        <w:tc>
          <w:tcPr>
            <w:tcW w:w="3210" w:type="dxa"/>
            <w:vMerge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3118FC" w:rsidRPr="00B429F1" w:rsidRDefault="00D11C78" w:rsidP="003118FC">
            <w:pPr>
              <w:spacing w:line="252" w:lineRule="exact"/>
              <w:rPr>
                <w:bCs/>
                <w:sz w:val="28"/>
                <w:szCs w:val="28"/>
              </w:rPr>
            </w:pPr>
            <w:r w:rsidRPr="00B429F1">
              <w:rPr>
                <w:bCs/>
                <w:sz w:val="28"/>
                <w:szCs w:val="28"/>
              </w:rPr>
              <w:t>Assignment and Test</w:t>
            </w:r>
          </w:p>
        </w:tc>
      </w:tr>
      <w:tr w:rsidR="003118FC" w:rsidRPr="00B429F1" w:rsidTr="003118FC">
        <w:trPr>
          <w:trHeight w:val="495"/>
        </w:trPr>
        <w:tc>
          <w:tcPr>
            <w:tcW w:w="3210" w:type="dxa"/>
            <w:vMerge/>
          </w:tcPr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0" w:type="dxa"/>
          </w:tcPr>
          <w:p w:rsidR="00D11C78" w:rsidRPr="00B429F1" w:rsidRDefault="00D11C78" w:rsidP="00D11C78">
            <w:pPr>
              <w:jc w:val="both"/>
              <w:rPr>
                <w:sz w:val="28"/>
                <w:szCs w:val="28"/>
              </w:rPr>
            </w:pPr>
            <w:r w:rsidRPr="00B429F1">
              <w:rPr>
                <w:sz w:val="28"/>
                <w:szCs w:val="28"/>
              </w:rPr>
              <w:t>Revision of syllabus, presentation and answer writing practice</w:t>
            </w:r>
          </w:p>
          <w:p w:rsidR="003118FC" w:rsidRPr="00B429F1" w:rsidRDefault="003118FC" w:rsidP="003118FC">
            <w:pPr>
              <w:spacing w:line="252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3118FC" w:rsidRPr="00B429F1" w:rsidRDefault="003118FC" w:rsidP="003118FC">
      <w:pPr>
        <w:spacing w:line="252" w:lineRule="exact"/>
        <w:rPr>
          <w:b/>
          <w:bCs/>
          <w:sz w:val="28"/>
          <w:szCs w:val="28"/>
        </w:rPr>
      </w:pPr>
    </w:p>
    <w:p w:rsidR="003118FC" w:rsidRPr="00B429F1" w:rsidRDefault="003118FC">
      <w:pPr>
        <w:rPr>
          <w:sz w:val="28"/>
          <w:szCs w:val="28"/>
        </w:rPr>
      </w:pPr>
    </w:p>
    <w:sectPr w:rsidR="003118FC" w:rsidRPr="00B429F1" w:rsidSect="00B6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C04"/>
    <w:multiLevelType w:val="hybridMultilevel"/>
    <w:tmpl w:val="153C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B8E"/>
    <w:rsid w:val="00110ABB"/>
    <w:rsid w:val="003118FC"/>
    <w:rsid w:val="006255EA"/>
    <w:rsid w:val="007340BD"/>
    <w:rsid w:val="007C4123"/>
    <w:rsid w:val="00AB0832"/>
    <w:rsid w:val="00B429F1"/>
    <w:rsid w:val="00BF39DE"/>
    <w:rsid w:val="00D11C78"/>
    <w:rsid w:val="00D31B8E"/>
    <w:rsid w:val="00E27691"/>
    <w:rsid w:val="00EC1A83"/>
    <w:rsid w:val="00EC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8E"/>
    <w:pPr>
      <w:spacing w:after="0" w:line="240" w:lineRule="auto"/>
    </w:pPr>
    <w:rPr>
      <w:rFonts w:ascii="Times New Roman" w:eastAsiaTheme="minorEastAs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gcnalwa</dc:creator>
  <cp:keywords/>
  <dc:description/>
  <cp:lastModifiedBy>DELL</cp:lastModifiedBy>
  <cp:revision>6</cp:revision>
  <dcterms:created xsi:type="dcterms:W3CDTF">2021-07-27T06:10:00Z</dcterms:created>
  <dcterms:modified xsi:type="dcterms:W3CDTF">2021-08-02T16:16:00Z</dcterms:modified>
</cp:coreProperties>
</file>